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rFonts w:ascii="Muli" w:cs="Muli" w:hAnsi="Muli" w:eastAsia="Muli"/>
          <w:b w:val="1"/>
          <w:bCs w:val="1"/>
          <w:color w:val="9900ff"/>
          <w:sz w:val="34"/>
          <w:szCs w:val="34"/>
          <w:u w:color="9900ff"/>
        </w:rPr>
      </w:pPr>
      <w:bookmarkStart w:name="_Hlk8038247" w:id="0"/>
      <w:r>
        <w:rPr>
          <w:rStyle w:val="Ninguno"/>
          <w:rFonts w:ascii="Muli" w:cs="Muli" w:hAnsi="Muli" w:eastAsia="Muli"/>
          <w:b w:val="1"/>
          <w:bCs w:val="1"/>
          <w:color w:val="9900ff"/>
          <w:sz w:val="34"/>
          <w:szCs w:val="34"/>
          <w:u w:color="9900ff"/>
          <w:rtl w:val="0"/>
          <w:lang w:val="es-ES_tradnl"/>
        </w:rPr>
        <w:t>Cabify, en conjunto con AARCO y AFIRME Seguros, extienden el seguro de protecci</w:t>
      </w:r>
      <w:r>
        <w:rPr>
          <w:rStyle w:val="Ninguno"/>
          <w:rFonts w:ascii="Muli" w:cs="Muli" w:hAnsi="Muli" w:eastAsia="Muli"/>
          <w:b w:val="1"/>
          <w:bCs w:val="1"/>
          <w:color w:val="9900ff"/>
          <w:sz w:val="34"/>
          <w:szCs w:val="34"/>
          <w:u w:color="9900ff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b w:val="1"/>
          <w:bCs w:val="1"/>
          <w:color w:val="9900ff"/>
          <w:sz w:val="34"/>
          <w:szCs w:val="34"/>
          <w:u w:color="9900ff"/>
          <w:rtl w:val="0"/>
          <w:lang w:val="es-ES_tradnl"/>
        </w:rPr>
        <w:t xml:space="preserve">n para socios conductores </w:t>
      </w:r>
    </w:p>
    <w:p>
      <w:pPr>
        <w:pStyle w:val="Cuerpo"/>
        <w:jc w:val="center"/>
        <w:rPr>
          <w:rStyle w:val="Ninguno"/>
          <w:rFonts w:ascii="Muli" w:cs="Muli" w:hAnsi="Muli" w:eastAsia="Muli"/>
          <w:color w:val="9900ff"/>
          <w:sz w:val="30"/>
          <w:szCs w:val="30"/>
          <w:u w:color="9900ff"/>
        </w:rPr>
      </w:pPr>
      <w:r>
        <w:rPr>
          <w:rtl w:val="0"/>
        </w:rPr>
        <w:t xml:space="preserve">     </w:t>
      </w:r>
    </w:p>
    <w:p>
      <w:pPr>
        <w:pStyle w:val="Cuerpo"/>
        <w:jc w:val="both"/>
        <w:rPr>
          <w:rStyle w:val="Ninguno"/>
          <w:rFonts w:ascii="Muli" w:cs="Muli" w:hAnsi="Muli" w:eastAsia="Muli"/>
          <w:b w:val="1"/>
          <w:bCs w:val="1"/>
        </w:rPr>
      </w:pP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Ciudad de M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é</w:t>
      </w:r>
      <w:r>
        <w:rPr>
          <w:rStyle w:val="Ninguno"/>
          <w:rFonts w:ascii="Muli" w:cs="Muli" w:hAnsi="Muli" w:eastAsia="Muli"/>
          <w:b w:val="1"/>
          <w:bCs w:val="1"/>
          <w:rtl w:val="0"/>
          <w:lang w:val="pt-PT"/>
        </w:rPr>
        <w:t>xico, 0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7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 xml:space="preserve"> de mayo de 2019. </w:t>
      </w:r>
      <w:r>
        <w:rPr>
          <w:rStyle w:val="Ninguno"/>
          <w:rFonts w:ascii="Muli" w:cs="Muli" w:hAnsi="Muli" w:eastAsia="Muli"/>
          <w:rtl w:val="0"/>
          <w:lang w:val="es-ES_tradnl"/>
        </w:rPr>
        <w:t>Proteger un autom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es-ES_tradnl"/>
        </w:rPr>
        <w:t>vil y la integridad de sus ocupantes, frente a cualquier eventualidad es de suma importancia para todos. Pensando en eso, Cabify extiende el seguro de protecci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es-ES_tradnl"/>
        </w:rPr>
        <w:t>n vehicular para conductores, a trav</w:t>
      </w:r>
      <w:r>
        <w:rPr>
          <w:rStyle w:val="Ninguno"/>
          <w:rFonts w:ascii="Muli" w:cs="Muli" w:hAnsi="Muli" w:eastAsia="Muli"/>
          <w:rtl w:val="0"/>
          <w:lang w:val="es-ES_tradnl"/>
        </w:rPr>
        <w:t>é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s de una alianza exclusiva con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AARCO, Agente de Seguros y de Fianzas y AFIRME Seguros.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jc w:val="both"/>
        <w:rPr>
          <w:rStyle w:val="Ninguno"/>
          <w:rFonts w:ascii="Muli" w:cs="Muli" w:hAnsi="Muli" w:eastAsia="Muli"/>
        </w:rPr>
      </w:pPr>
      <w:r>
        <w:rPr>
          <w:rStyle w:val="Ninguno"/>
          <w:rFonts w:ascii="Muli" w:cs="Muli" w:hAnsi="Muli" w:eastAsia="Muli"/>
          <w:rtl w:val="0"/>
          <w:lang w:val="es-ES_tradnl"/>
        </w:rPr>
        <w:t>Esta exitosa alianza, que ya se hab</w:t>
      </w:r>
      <w:r>
        <w:rPr>
          <w:rStyle w:val="Ninguno"/>
          <w:rFonts w:ascii="Muli" w:cs="Muli" w:hAnsi="Muli" w:eastAsia="Muli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rtl w:val="0"/>
          <w:lang w:val="es-ES_tradnl"/>
        </w:rPr>
        <w:t>a trabajado en el 2018 en conjunto con Easy (app que pertenece al mismo grupo que Cabify), ha creado de manera conjunta un producto exclusivamente dise</w:t>
      </w:r>
      <w:r>
        <w:rPr>
          <w:rStyle w:val="Ninguno"/>
          <w:rFonts w:ascii="Muli" w:cs="Muli" w:hAnsi="Muli" w:eastAsia="Muli"/>
          <w:rtl w:val="0"/>
          <w:lang w:val="es-ES_tradnl"/>
        </w:rPr>
        <w:t>ñ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ado para todos los socios conductores de Cabify, el cual se denomina: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“</w:t>
      </w:r>
      <w:r>
        <w:rPr>
          <w:rStyle w:val="Ninguno"/>
          <w:rFonts w:ascii="Muli" w:cs="Muli" w:hAnsi="Muli" w:eastAsia="Muli"/>
          <w:b w:val="1"/>
          <w:bCs w:val="1"/>
          <w:rtl w:val="0"/>
        </w:rPr>
        <w:t>M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s Protecci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b w:val="1"/>
          <w:bCs w:val="1"/>
          <w:rtl w:val="0"/>
          <w:lang w:val="de-DE"/>
        </w:rPr>
        <w:t xml:space="preserve">n AFIRME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n-US"/>
        </w:rPr>
        <w:t>Cabify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”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jc w:val="both"/>
        <w:rPr>
          <w:rStyle w:val="Ninguno"/>
          <w:rFonts w:ascii="Muli" w:cs="Muli" w:hAnsi="Muli" w:eastAsia="Muli"/>
        </w:rPr>
      </w:pPr>
      <w:r>
        <w:rPr>
          <w:rStyle w:val="Ninguno"/>
          <w:rFonts w:ascii="Muli" w:cs="Muli" w:hAnsi="Muli" w:eastAsia="Muli"/>
          <w:rtl w:val="0"/>
          <w:lang w:val="es-ES_tradnl"/>
        </w:rPr>
        <w:t>El beneficio principal de este nuevo seguro radica en la cobertura que ampara a los conductores de Cabify cuando no se encuentran activos en la aplicaci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es-ES_tradnl"/>
        </w:rPr>
        <w:t>n y/o en trayecto de viaje, ya que se ha dise</w:t>
      </w:r>
      <w:r>
        <w:rPr>
          <w:rStyle w:val="Ninguno"/>
          <w:rFonts w:ascii="Muli" w:cs="Muli" w:hAnsi="Muli" w:eastAsia="Muli"/>
          <w:rtl w:val="0"/>
          <w:lang w:val="es-ES_tradnl"/>
        </w:rPr>
        <w:t>ñ</w:t>
      </w:r>
      <w:r>
        <w:rPr>
          <w:rStyle w:val="Ninguno"/>
          <w:rFonts w:ascii="Muli" w:cs="Muli" w:hAnsi="Muli" w:eastAsia="Muli"/>
          <w:rtl w:val="0"/>
          <w:lang w:val="es-ES_tradnl"/>
        </w:rPr>
        <w:t>ado para hacer frente a los riesgos que afrontan los conductores y que no son amparados por una p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pt-PT"/>
        </w:rPr>
        <w:t>liza de seguro para autom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pt-PT"/>
        </w:rPr>
        <w:t>viles de uso particular.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jc w:val="both"/>
        <w:rPr>
          <w:rStyle w:val="Ninguno"/>
          <w:rFonts w:ascii="Muli" w:cs="Muli" w:hAnsi="Muli" w:eastAsia="Muli"/>
        </w:rPr>
      </w:pPr>
      <w:r>
        <w:rPr>
          <w:rStyle w:val="Ninguno"/>
          <w:rFonts w:ascii="Muli" w:cs="Muli" w:hAnsi="Muli" w:eastAsia="Muli"/>
          <w:rtl w:val="0"/>
          <w:lang w:val="es-ES_tradnl"/>
        </w:rPr>
        <w:t xml:space="preserve">Adicional a lo anterior, el costo del seguro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“</w:t>
      </w:r>
      <w:r>
        <w:rPr>
          <w:rStyle w:val="Ninguno"/>
          <w:rFonts w:ascii="Muli" w:cs="Muli" w:hAnsi="Muli" w:eastAsia="Muli"/>
          <w:b w:val="1"/>
          <w:bCs w:val="1"/>
          <w:rtl w:val="0"/>
        </w:rPr>
        <w:t>M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s Protecci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b w:val="1"/>
          <w:bCs w:val="1"/>
          <w:rtl w:val="0"/>
          <w:lang w:val="de-DE"/>
        </w:rPr>
        <w:t xml:space="preserve">n AFIRME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n-US"/>
        </w:rPr>
        <w:t>Cabify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”</w:t>
      </w:r>
      <w:r>
        <w:rPr>
          <w:rStyle w:val="Ninguno"/>
          <w:rFonts w:ascii="Muli" w:cs="Muli" w:hAnsi="Muli" w:eastAsia="Muli"/>
          <w:b w:val="1"/>
          <w:bCs w:val="1"/>
          <w:rtl w:val="0"/>
        </w:rPr>
        <w:t>,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 se encuentra por debajo de un seguro para auto particular, el cual no cubre a veh</w:t>
      </w:r>
      <w:r>
        <w:rPr>
          <w:rStyle w:val="Ninguno"/>
          <w:rFonts w:ascii="Muli" w:cs="Muli" w:hAnsi="Muli" w:eastAsia="Muli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rtl w:val="0"/>
          <w:lang w:val="es-ES_tradnl"/>
        </w:rPr>
        <w:t>culos que tienen la caracter</w:t>
      </w:r>
      <w:r>
        <w:rPr>
          <w:rStyle w:val="Ninguno"/>
          <w:rFonts w:ascii="Muli" w:cs="Muli" w:hAnsi="Muli" w:eastAsia="Muli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rtl w:val="0"/>
          <w:lang w:val="es-ES_tradnl"/>
        </w:rPr>
        <w:t>stica de encontrarse activos en una plataforma de movilidad. Las coberturas que ofrece, han sido robustecidas y orientadas espec</w:t>
      </w:r>
      <w:r>
        <w:rPr>
          <w:rStyle w:val="Ninguno"/>
          <w:rFonts w:ascii="Muli" w:cs="Muli" w:hAnsi="Muli" w:eastAsia="Muli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rtl w:val="0"/>
          <w:lang w:val="es-ES_tradnl"/>
        </w:rPr>
        <w:t>ficamente para el universo de conductores Cabify.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jc w:val="both"/>
        <w:rPr>
          <w:rStyle w:val="Ninguno"/>
          <w:rFonts w:ascii="Muli" w:cs="Muli" w:hAnsi="Muli" w:eastAsia="Muli"/>
          <w:i w:val="1"/>
          <w:iCs w:val="1"/>
        </w:rPr>
      </w:pP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“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La protecci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n para medios de transporte y usuarios, ya sean p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ú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blicos o privados, es imprescindible al movernos por cualquier punto de la ciudad. Desde el 2018 ya hab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amos colaborado con AARCO y AFIRME Seguros, a trav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é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s de la plataforma de Easy. Sin embargo, tras la integraci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n de la categor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a Economy dentro de la app de Cabify, decidimos ampliar esta alianza hacia todos los veh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culos que se encuentran activos en la plataforma de Cabify, reafirmando nuestro compromiso con el bienestar y la seguridad de socios conductores, quienes representan una parte imprescindible para el d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i w:val="1"/>
          <w:iCs w:val="1"/>
          <w:rtl w:val="0"/>
          <w:lang w:val="it-IT"/>
        </w:rPr>
        <w:t>a a d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a de miles de mexicanos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”</w:t>
      </w:r>
      <w:r>
        <w:rPr>
          <w:rStyle w:val="Ninguno"/>
          <w:rFonts w:ascii="Muli" w:cs="Muli" w:hAnsi="Muli" w:eastAsia="Muli"/>
          <w:i w:val="1"/>
          <w:iCs w:val="1"/>
          <w:rtl w:val="0"/>
        </w:rPr>
        <w:t>,</w:t>
      </w:r>
      <w:r>
        <w:rPr>
          <w:rStyle w:val="Ninguno"/>
          <w:rFonts w:ascii="Muli" w:cs="Muli" w:hAnsi="Muli" w:eastAsia="Muli"/>
          <w:rtl w:val="0"/>
          <w:lang w:val="fr-FR"/>
        </w:rPr>
        <w:t xml:space="preserve"> expres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ó </w:t>
      </w:r>
      <w:r>
        <w:rPr>
          <w:rStyle w:val="Ninguno"/>
          <w:rFonts w:ascii="Muli" w:cs="Muli" w:hAnsi="Muli" w:eastAsia="Muli"/>
          <w:rtl w:val="0"/>
          <w:lang w:val="nl-NL"/>
        </w:rPr>
        <w:t>Ram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pt-PT"/>
        </w:rPr>
        <w:t xml:space="preserve">n Escobar, Director General de Cabify. 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shd w:val="clear" w:color="auto" w:fill="ffffff"/>
        <w:jc w:val="both"/>
      </w:pP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“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En AARCO Agente de Seguros y de Fianzas, nos hemos enfocado en dar pasos s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lidos sobre el camino de la innovaci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n. A partir del inicio de 2018, nuestra alianza exitosa con Easy y AFIRME Seguros, cambi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 xml:space="preserve">ó 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radicalmente el panorama en el sector asegurador respecto a las aplicaciones de movilidad. Ahora con la incorporaci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n en 2019 de Cabify al esquema exclusivo e innovador de aseguramiento por kil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metro que dise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ñ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amos en AARCO, Agente de Seguros y de Fianzas, de la mano con AFIRME Seguros, dise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ñ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amos un exclusivo producto orientado principalmente hacia el conductor para enriquecer nuestra oferta comercial y brindarle un valor agregado a todos los socios conductores de ambas marcas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”</w:t>
      </w:r>
      <w:r>
        <w:rPr>
          <w:rStyle w:val="Ninguno"/>
          <w:rFonts w:ascii="Muli" w:cs="Muli" w:hAnsi="Muli" w:eastAsia="Muli"/>
          <w:i w:val="1"/>
          <w:iCs w:val="1"/>
          <w:rtl w:val="0"/>
        </w:rPr>
        <w:t xml:space="preserve">, </w:t>
      </w:r>
      <w:r>
        <w:rPr>
          <w:rStyle w:val="Ninguno"/>
          <w:rFonts w:ascii="Muli" w:cs="Muli" w:hAnsi="Muli" w:eastAsia="Muli"/>
          <w:rtl w:val="0"/>
        </w:rPr>
        <w:t>as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í </w:t>
      </w:r>
      <w:r>
        <w:rPr>
          <w:rStyle w:val="Ninguno"/>
          <w:rFonts w:ascii="Muli" w:cs="Muli" w:hAnsi="Muli" w:eastAsia="Muli"/>
          <w:rtl w:val="0"/>
          <w:lang w:val="it-IT"/>
        </w:rPr>
        <w:t>lo se</w:t>
      </w:r>
      <w:r>
        <w:rPr>
          <w:rStyle w:val="Ninguno"/>
          <w:rFonts w:ascii="Muli" w:cs="Muli" w:hAnsi="Muli" w:eastAsia="Muli"/>
          <w:rtl w:val="0"/>
          <w:lang w:val="es-ES_tradnl"/>
        </w:rPr>
        <w:t>ñ</w:t>
      </w:r>
      <w:r>
        <w:rPr>
          <w:rStyle w:val="Ninguno"/>
          <w:rFonts w:ascii="Muli" w:cs="Muli" w:hAnsi="Muli" w:eastAsia="Muli"/>
          <w:rtl w:val="0"/>
        </w:rPr>
        <w:t>al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ó </w:t>
      </w:r>
      <w:r>
        <w:rPr>
          <w:rStyle w:val="Ninguno"/>
          <w:rFonts w:ascii="Muli" w:cs="Muli" w:hAnsi="Muli" w:eastAsia="Muli"/>
          <w:rtl w:val="0"/>
          <w:lang w:val="it-IT"/>
        </w:rPr>
        <w:t xml:space="preserve">Francisco Alatorre </w:t>
      </w:r>
      <w:r>
        <w:rPr>
          <w:rStyle w:val="Ninguno"/>
          <w:rFonts w:ascii="Muli" w:cs="Muli" w:hAnsi="Muli" w:eastAsia="Muli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rtl w:val="0"/>
          <w:lang w:val="es-ES_tradnl"/>
        </w:rPr>
        <w:t>lvarez Malo, Socio Director de AARCO, Agente de Seguros y de Fianzas.</w:t>
      </w:r>
      <w:r>
        <w:rPr>
          <w:rtl w:val="0"/>
        </w:rPr>
        <w:t xml:space="preserve"> </w:t>
      </w:r>
    </w:p>
    <w:p>
      <w:pPr>
        <w:pStyle w:val="Cuerpo"/>
        <w:shd w:val="clear" w:color="auto" w:fill="ffffff"/>
        <w:jc w:val="both"/>
      </w:pPr>
    </w:p>
    <w:p>
      <w:pPr>
        <w:pStyle w:val="Cuerpo"/>
        <w:shd w:val="clear" w:color="auto" w:fill="ffffff"/>
        <w:jc w:val="both"/>
        <w:rPr>
          <w:rStyle w:val="Ninguno"/>
          <w:color w:val="222222"/>
          <w:u w:color="222222"/>
        </w:rPr>
      </w:pPr>
      <w:r>
        <w:rPr>
          <w:rStyle w:val="Ninguno"/>
          <w:rFonts w:ascii="Muli" w:cs="Muli" w:hAnsi="Muli" w:eastAsia="Muli"/>
          <w:rtl w:val="0"/>
          <w:lang w:val="es-ES_tradnl"/>
        </w:rPr>
        <w:t>Por su parte, Edna Monroy Rocha, Director Ejecutivo de Aseguramiento AARCO- Cabify a</w:t>
      </w:r>
      <w:r>
        <w:rPr>
          <w:rStyle w:val="Ninguno"/>
          <w:rFonts w:ascii="Muli" w:cs="Muli" w:hAnsi="Muli" w:eastAsia="Muli"/>
          <w:rtl w:val="0"/>
          <w:lang w:val="es-ES_tradnl"/>
        </w:rPr>
        <w:t>ñ</w:t>
      </w:r>
      <w:r>
        <w:rPr>
          <w:rStyle w:val="Ninguno"/>
          <w:rFonts w:ascii="Muli" w:cs="Muli" w:hAnsi="Muli" w:eastAsia="Muli"/>
          <w:rtl w:val="0"/>
        </w:rPr>
        <w:t>adi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</w:rPr>
        <w:t>:</w:t>
      </w:r>
      <w:r>
        <w:rPr>
          <w:rtl w:val="0"/>
        </w:rPr>
        <w:t xml:space="preserve"> 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“</w:t>
      </w:r>
      <w:r>
        <w:rPr>
          <w:rStyle w:val="Ninguno"/>
          <w:rFonts w:ascii="Muli" w:cs="Muli" w:hAnsi="Muli" w:eastAsia="Muli"/>
          <w:i w:val="1"/>
          <w:iCs w:val="1"/>
          <w:rtl w:val="0"/>
        </w:rPr>
        <w:t>As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i w:val="1"/>
          <w:iCs w:val="1"/>
          <w:rtl w:val="0"/>
          <w:lang w:val="pt-PT"/>
        </w:rPr>
        <w:t xml:space="preserve"> surgi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 ´</w:t>
      </w:r>
      <w:r>
        <w:rPr>
          <w:rStyle w:val="Ninguno"/>
          <w:rFonts w:ascii="Muli" w:cs="Muli" w:hAnsi="Muli" w:eastAsia="Muli"/>
          <w:i w:val="1"/>
          <w:iCs w:val="1"/>
          <w:rtl w:val="0"/>
        </w:rPr>
        <w:t>M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s Protecci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it-IT"/>
        </w:rPr>
        <w:t>n AFIRME - Cabify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´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, como una opci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n de aseguramiento voluntario con beneficios exclusivos que justamente responden a las necesidades del activo m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s importante de Easy y Cabify: sus conductores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”</w:t>
      </w:r>
      <w:r>
        <w:rPr>
          <w:rStyle w:val="Ninguno"/>
          <w:rFonts w:ascii="Muli" w:cs="Muli" w:hAnsi="Muli" w:eastAsia="Muli"/>
          <w:i w:val="1"/>
          <w:iCs w:val="1"/>
          <w:rtl w:val="0"/>
        </w:rPr>
        <w:t>.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jc w:val="both"/>
        <w:rPr>
          <w:rStyle w:val="Ninguno"/>
          <w:rFonts w:ascii="Muli" w:cs="Muli" w:hAnsi="Muli" w:eastAsia="Muli"/>
        </w:rPr>
      </w:pPr>
      <w:r>
        <w:rPr>
          <w:rStyle w:val="Ninguno"/>
          <w:rFonts w:ascii="Muli" w:cs="Muli" w:hAnsi="Muli" w:eastAsia="Muli"/>
          <w:rtl w:val="0"/>
          <w:lang w:val="es-ES_tradnl"/>
        </w:rPr>
        <w:t>De esta manera, la empresa une fuerzas con AARCO, Agente de Seguros y de Fianzas el cual se consolida como el m</w:t>
      </w:r>
      <w:r>
        <w:rPr>
          <w:rStyle w:val="Ninguno"/>
          <w:rFonts w:ascii="Muli" w:cs="Muli" w:hAnsi="Muli" w:eastAsia="Muli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rtl w:val="0"/>
          <w:lang w:val="es-ES_tradnl"/>
        </w:rPr>
        <w:t>s experimentado en la administraci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es-ES_tradnl"/>
        </w:rPr>
        <w:t>n de riesgos de transportaci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pt-PT"/>
        </w:rPr>
        <w:t>n privada terrestre, as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í </w:t>
      </w:r>
      <w:r>
        <w:rPr>
          <w:rStyle w:val="Ninguno"/>
          <w:rFonts w:ascii="Muli" w:cs="Muli" w:hAnsi="Muli" w:eastAsia="Muli"/>
          <w:rtl w:val="0"/>
          <w:lang w:val="es-ES_tradnl"/>
        </w:rPr>
        <w:t>como con AFIRME Seguros, l</w:t>
      </w:r>
      <w:r>
        <w:rPr>
          <w:rStyle w:val="Ninguno"/>
          <w:rFonts w:ascii="Muli" w:cs="Muli" w:hAnsi="Muli" w:eastAsia="Muli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rtl w:val="0"/>
          <w:lang w:val="es-ES_tradnl"/>
        </w:rPr>
        <w:t>der en el mercado sobre todo en el sector de movilidad.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jc w:val="both"/>
        <w:rPr>
          <w:rStyle w:val="Ninguno"/>
          <w:rFonts w:ascii="Muli" w:cs="Muli" w:hAnsi="Muli" w:eastAsia="Muli"/>
        </w:rPr>
      </w:pP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 xml:space="preserve">"Nos sentimos muy orgullosos de brindar nuestro servicio a una gran empresa, como Cabify", </w:t>
      </w:r>
      <w:r>
        <w:rPr>
          <w:rStyle w:val="Ninguno"/>
          <w:rFonts w:ascii="Muli" w:cs="Muli" w:hAnsi="Muli" w:eastAsia="Muli"/>
          <w:rtl w:val="0"/>
          <w:lang w:val="es-ES_tradnl"/>
        </w:rPr>
        <w:t>coment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ó </w:t>
      </w:r>
      <w:r>
        <w:rPr>
          <w:rStyle w:val="Ninguno"/>
          <w:rFonts w:ascii="Muli" w:cs="Muli" w:hAnsi="Muli" w:eastAsia="Muli"/>
          <w:rtl w:val="0"/>
          <w:lang w:val="es-ES_tradnl"/>
        </w:rPr>
        <w:t>Juan Jes</w:t>
      </w:r>
      <w:r>
        <w:rPr>
          <w:rStyle w:val="Ninguno"/>
          <w:rFonts w:ascii="Muli" w:cs="Muli" w:hAnsi="Muli" w:eastAsia="Muli"/>
          <w:rtl w:val="0"/>
          <w:lang w:val="es-ES_tradnl"/>
        </w:rPr>
        <w:t>ú</w:t>
      </w:r>
      <w:r>
        <w:rPr>
          <w:rStyle w:val="Ninguno"/>
          <w:rFonts w:ascii="Muli" w:cs="Muli" w:hAnsi="Muli" w:eastAsia="Muli"/>
          <w:rtl w:val="0"/>
          <w:lang w:val="it-IT"/>
        </w:rPr>
        <w:t xml:space="preserve">s Viteri </w:t>
      </w:r>
      <w:r>
        <w:rPr>
          <w:rStyle w:val="Ninguno"/>
          <w:rFonts w:ascii="Muli" w:cs="Muli" w:hAnsi="Muli" w:eastAsia="Muli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rtl w:val="0"/>
          <w:lang w:val="es-ES_tradnl"/>
        </w:rPr>
        <w:t>lvarez, Director General de AFIRME Seguros; quien a</w:t>
      </w:r>
      <w:r>
        <w:rPr>
          <w:rStyle w:val="Ninguno"/>
          <w:rFonts w:ascii="Muli" w:cs="Muli" w:hAnsi="Muli" w:eastAsia="Muli"/>
          <w:rtl w:val="0"/>
          <w:lang w:val="es-ES_tradnl"/>
        </w:rPr>
        <w:t>ñ</w:t>
      </w:r>
      <w:r>
        <w:rPr>
          <w:rStyle w:val="Ninguno"/>
          <w:rFonts w:ascii="Muli" w:cs="Muli" w:hAnsi="Muli" w:eastAsia="Muli"/>
          <w:rtl w:val="0"/>
        </w:rPr>
        <w:t>adi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ó </w:t>
      </w:r>
      <w:r>
        <w:rPr>
          <w:rStyle w:val="Ninguno"/>
          <w:rFonts w:ascii="Muli" w:cs="Muli" w:hAnsi="Muli" w:eastAsia="Muli"/>
          <w:rtl w:val="0"/>
          <w:lang w:val="es-ES_tradnl"/>
        </w:rPr>
        <w:t>que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 xml:space="preserve"> "actualmente contamos con la estructura tecnol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gica de vanguardia y la capacidad necesarias para llevar a cabo proyectos de este tipo". Adem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i w:val="1"/>
          <w:iCs w:val="1"/>
          <w:rtl w:val="0"/>
          <w:lang w:val="pt-PT"/>
        </w:rPr>
        <w:t>s, precis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 xml:space="preserve">ó 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que "gracias a la flexibilidad de AFIRME Seguros en el desarrollo de productos adecuados a las necesidades espec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ficas de los clientes, podemos ofrecer un seguro muy completo a todos los socios de Cabify en M</w:t>
      </w:r>
      <w:r>
        <w:rPr>
          <w:rStyle w:val="Ninguno"/>
          <w:rFonts w:ascii="Muli" w:cs="Muli" w:hAnsi="Muli" w:eastAsia="Muli"/>
          <w:i w:val="1"/>
          <w:iCs w:val="1"/>
          <w:rtl w:val="0"/>
          <w:lang w:val="es-ES_tradnl"/>
        </w:rPr>
        <w:t>é</w:t>
      </w:r>
      <w:r>
        <w:rPr>
          <w:rStyle w:val="Ninguno"/>
          <w:rFonts w:ascii="Muli" w:cs="Muli" w:hAnsi="Muli" w:eastAsia="Muli"/>
          <w:i w:val="1"/>
          <w:iCs w:val="1"/>
          <w:rtl w:val="0"/>
          <w:lang w:val="pt-PT"/>
        </w:rPr>
        <w:t>xico"</w:t>
      </w:r>
      <w:r>
        <w:rPr>
          <w:rStyle w:val="Ninguno"/>
          <w:rFonts w:ascii="Muli" w:cs="Muli" w:hAnsi="Muli" w:eastAsia="Muli"/>
          <w:rtl w:val="0"/>
        </w:rPr>
        <w:t>.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jc w:val="both"/>
        <w:rPr>
          <w:rStyle w:val="Ninguno"/>
          <w:rFonts w:ascii="Muli" w:cs="Muli" w:hAnsi="Muli" w:eastAsia="Muli"/>
        </w:rPr>
      </w:pPr>
      <w:r>
        <w:rPr>
          <w:rStyle w:val="Ninguno"/>
          <w:rFonts w:ascii="Muli" w:cs="Muli" w:hAnsi="Muli" w:eastAsia="Muli"/>
          <w:rtl w:val="0"/>
          <w:lang w:val="es-ES_tradnl"/>
        </w:rPr>
        <w:t>Dentro de los beneficios de la extensi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n del seguro </w:t>
      </w:r>
      <w:r>
        <w:rPr>
          <w:rStyle w:val="Ninguno"/>
          <w:rFonts w:ascii="Muli" w:cs="Muli" w:hAnsi="Muli" w:eastAsia="Muli"/>
          <w:rtl w:val="0"/>
          <w:lang w:val="es-ES_tradnl"/>
        </w:rPr>
        <w:t>“</w:t>
      </w:r>
      <w:r>
        <w:rPr>
          <w:rStyle w:val="Ninguno"/>
          <w:rFonts w:ascii="Muli" w:cs="Muli" w:hAnsi="Muli" w:eastAsia="Muli"/>
          <w:b w:val="1"/>
          <w:bCs w:val="1"/>
          <w:rtl w:val="0"/>
        </w:rPr>
        <w:t>M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s Protecci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b w:val="1"/>
          <w:bCs w:val="1"/>
          <w:rtl w:val="0"/>
          <w:lang w:val="de-DE"/>
        </w:rPr>
        <w:t xml:space="preserve">n AFIRME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Muli" w:cs="Muli" w:hAnsi="Muli" w:eastAsia="Muli"/>
          <w:b w:val="1"/>
          <w:bCs w:val="1"/>
          <w:rtl w:val="0"/>
          <w:lang w:val="en-US"/>
        </w:rPr>
        <w:t>Cabify</w:t>
      </w:r>
      <w:r>
        <w:rPr>
          <w:rStyle w:val="Ninguno"/>
          <w:rFonts w:ascii="Muli" w:cs="Muli" w:hAnsi="Muli" w:eastAsia="Muli"/>
          <w:rtl w:val="0"/>
          <w:lang w:val="es-ES_tradnl"/>
        </w:rPr>
        <w:t>”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, se pueden contar los siguientes: 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Muli" w:cs="Muli" w:hAnsi="Muli" w:eastAsia="Muli"/>
          <w:rtl w:val="0"/>
          <w:lang w:val="es-ES_tradnl"/>
        </w:rPr>
      </w:pPr>
      <w:r>
        <w:rPr>
          <w:rFonts w:ascii="Muli" w:cs="Muli" w:hAnsi="Muli" w:eastAsia="Muli"/>
          <w:rtl w:val="0"/>
          <w:lang w:val="es-ES_tradnl"/>
        </w:rPr>
        <w:t xml:space="preserve">Cobertura exclusiva para conductores Cabify. 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Muli" w:cs="Muli" w:hAnsi="Muli" w:eastAsia="Muli"/>
          <w:rtl w:val="0"/>
          <w:lang w:val="es-ES_tradnl"/>
        </w:rPr>
      </w:pPr>
      <w:r>
        <w:rPr>
          <w:rFonts w:ascii="Muli" w:cs="Muli" w:hAnsi="Muli" w:eastAsia="Muli"/>
          <w:rtl w:val="0"/>
          <w:lang w:val="es-ES_tradnl"/>
        </w:rPr>
        <w:t>El costo m</w:t>
      </w:r>
      <w:r>
        <w:rPr>
          <w:rStyle w:val="Ninguno"/>
          <w:rFonts w:ascii="Muli" w:cs="Muli" w:hAnsi="Muli" w:eastAsia="Muli"/>
          <w:rtl w:val="0"/>
          <w:lang w:val="es-ES_tradnl"/>
        </w:rPr>
        <w:t>á</w:t>
      </w:r>
      <w:r>
        <w:rPr>
          <w:rFonts w:ascii="Muli" w:cs="Muli" w:hAnsi="Muli" w:eastAsia="Muli"/>
          <w:rtl w:val="0"/>
          <w:lang w:val="es-ES_tradnl"/>
        </w:rPr>
        <w:t>s bajo del mercado en comparaci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Fonts w:ascii="Muli" w:cs="Muli" w:hAnsi="Muli" w:eastAsia="Muli"/>
          <w:rtl w:val="0"/>
          <w:lang w:val="it-IT"/>
        </w:rPr>
        <w:t>n con una p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Fonts w:ascii="Muli" w:cs="Muli" w:hAnsi="Muli" w:eastAsia="Muli"/>
          <w:rtl w:val="0"/>
          <w:lang w:val="es-ES_tradnl"/>
        </w:rPr>
        <w:t>liza de auto particular que no asegura la cobertura para autom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Fonts w:ascii="Muli" w:cs="Muli" w:hAnsi="Muli" w:eastAsia="Muli"/>
          <w:rtl w:val="0"/>
          <w:lang w:val="es-ES_tradnl"/>
        </w:rPr>
        <w:t xml:space="preserve">viles que operan en empresas de movilidad. 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Muli" w:cs="Muli" w:hAnsi="Muli" w:eastAsia="Muli"/>
          <w:rtl w:val="0"/>
          <w:lang w:val="es-ES_tradnl"/>
        </w:rPr>
      </w:pPr>
      <w:r>
        <w:rPr>
          <w:rFonts w:ascii="Muli" w:cs="Muli" w:hAnsi="Muli" w:eastAsia="Muli"/>
          <w:rtl w:val="0"/>
          <w:lang w:val="es-ES_tradnl"/>
        </w:rPr>
        <w:t>La contrataci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Fonts w:ascii="Muli" w:cs="Muli" w:hAnsi="Muli" w:eastAsia="Muli"/>
          <w:rtl w:val="0"/>
          <w:lang w:val="es-ES_tradnl"/>
        </w:rPr>
        <w:t>n es voluntaria por parte de cada socio conductor de Cabify.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Muli" w:cs="Muli" w:hAnsi="Muli" w:eastAsia="Muli"/>
          <w:rtl w:val="0"/>
        </w:rPr>
      </w:pPr>
      <w:r>
        <w:rPr>
          <w:rFonts w:ascii="Muli" w:cs="Muli" w:hAnsi="Muli" w:eastAsia="Muli"/>
          <w:rtl w:val="0"/>
        </w:rPr>
        <w:t>L</w:t>
      </w:r>
      <w:r>
        <w:rPr>
          <w:rStyle w:val="Ninguno"/>
          <w:rFonts w:ascii="Muli" w:cs="Muli" w:hAnsi="Muli" w:eastAsia="Muli"/>
          <w:rtl w:val="0"/>
          <w:lang w:val="es-ES_tradnl"/>
        </w:rPr>
        <w:t>í</w:t>
      </w:r>
      <w:r>
        <w:rPr>
          <w:rFonts w:ascii="Muli" w:cs="Muli" w:hAnsi="Muli" w:eastAsia="Muli"/>
          <w:rtl w:val="0"/>
          <w:lang w:val="es-ES_tradnl"/>
        </w:rPr>
        <w:t>nea exclusiva de atenci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Fonts w:ascii="Muli" w:cs="Muli" w:hAnsi="Muli" w:eastAsia="Muli"/>
          <w:rtl w:val="0"/>
          <w:lang w:val="es-ES_tradnl"/>
        </w:rPr>
        <w:t>n a siniestros las 24 horas del d</w:t>
      </w:r>
      <w:r>
        <w:rPr>
          <w:rStyle w:val="Ninguno"/>
          <w:rFonts w:ascii="Muli" w:cs="Muli" w:hAnsi="Muli" w:eastAsia="Muli"/>
          <w:rtl w:val="0"/>
          <w:lang w:val="es-ES_tradnl"/>
        </w:rPr>
        <w:t>í</w:t>
      </w:r>
      <w:r>
        <w:rPr>
          <w:rFonts w:ascii="Muli" w:cs="Muli" w:hAnsi="Muli" w:eastAsia="Muli"/>
          <w:rtl w:val="0"/>
          <w:lang w:val="es-ES_tradnl"/>
        </w:rPr>
        <w:t>a para socios.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Muli" w:cs="Muli" w:hAnsi="Muli" w:eastAsia="Muli"/>
          <w:rtl w:val="0"/>
          <w:lang w:val="pt-PT"/>
        </w:rPr>
      </w:pPr>
      <w:r>
        <w:rPr>
          <w:rFonts w:ascii="Muli" w:cs="Muli" w:hAnsi="Muli" w:eastAsia="Muli"/>
          <w:rtl w:val="0"/>
          <w:lang w:val="pt-PT"/>
        </w:rPr>
        <w:t>Diversas modalidades de pago sin recargo por pago fraccionado.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Muli" w:cs="Muli" w:hAnsi="Muli" w:eastAsia="Muli"/>
          <w:rtl w:val="0"/>
          <w:lang w:val="es-ES_tradnl"/>
        </w:rPr>
      </w:pPr>
      <w:r>
        <w:rPr>
          <w:rFonts w:ascii="Muli" w:cs="Muli" w:hAnsi="Muli" w:eastAsia="Muli"/>
          <w:rtl w:val="0"/>
          <w:lang w:val="es-ES_tradnl"/>
        </w:rPr>
        <w:t>Meses sin intereses con tarjetas de cr</w:t>
      </w:r>
      <w:r>
        <w:rPr>
          <w:rStyle w:val="Ninguno"/>
          <w:rFonts w:ascii="Muli" w:cs="Muli" w:hAnsi="Muli" w:eastAsia="Muli"/>
          <w:rtl w:val="0"/>
          <w:lang w:val="es-ES_tradnl"/>
        </w:rPr>
        <w:t>é</w:t>
      </w:r>
      <w:r>
        <w:rPr>
          <w:rFonts w:ascii="Muli" w:cs="Muli" w:hAnsi="Muli" w:eastAsia="Muli"/>
          <w:rtl w:val="0"/>
          <w:lang w:val="pt-PT"/>
        </w:rPr>
        <w:t>dito participantes.</w:t>
      </w:r>
    </w:p>
    <w:p>
      <w:pPr>
        <w:pStyle w:val="Cuerpo"/>
        <w:jc w:val="both"/>
        <w:rPr>
          <w:rFonts w:ascii="Muli" w:cs="Muli" w:hAnsi="Muli" w:eastAsia="Muli"/>
        </w:rPr>
      </w:pPr>
    </w:p>
    <w:p>
      <w:pPr>
        <w:pStyle w:val="Cuerpo"/>
        <w:jc w:val="both"/>
        <w:rPr>
          <w:rStyle w:val="Ninguno"/>
          <w:rFonts w:ascii="Muli" w:cs="Muli" w:hAnsi="Muli" w:eastAsia="Muli"/>
          <w:i w:val="1"/>
          <w:iCs w:val="1"/>
        </w:rPr>
      </w:pPr>
      <w:r>
        <w:rPr>
          <w:rStyle w:val="Ninguno"/>
          <w:rFonts w:ascii="Muli" w:cs="Muli" w:hAnsi="Muli" w:eastAsia="Muli"/>
          <w:rtl w:val="0"/>
          <w:lang w:val="pt-PT"/>
        </w:rPr>
        <w:t>Cabify seguir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á 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trabajando para ofrecer mayores beneficios a los socios conductores al brindarle opciones </w:t>
      </w:r>
      <w:r>
        <w:rPr>
          <w:rStyle w:val="Ninguno"/>
          <w:rFonts w:ascii="Muli" w:cs="Muli" w:hAnsi="Muli" w:eastAsia="Muli"/>
          <w:rtl w:val="0"/>
          <w:lang w:val="es-ES_tradnl"/>
        </w:rPr>
        <w:t>ú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nicas de aseguramiento para </w:t>
      </w:r>
      <w:r>
        <w:rPr>
          <w:rStyle w:val="Ninguno"/>
          <w:rFonts w:ascii="Muli" w:cs="Muli" w:hAnsi="Muli" w:eastAsia="Muli"/>
          <w:rtl w:val="0"/>
          <w:lang w:val="es-ES_tradnl"/>
        </w:rPr>
        <w:t>é</w:t>
      </w:r>
      <w:r>
        <w:rPr>
          <w:rStyle w:val="Ninguno"/>
          <w:rFonts w:ascii="Muli" w:cs="Muli" w:hAnsi="Muli" w:eastAsia="Muli"/>
          <w:rtl w:val="0"/>
          <w:lang w:val="es-ES_tradnl"/>
        </w:rPr>
        <w:t>l y su patrimonio, en un pa</w:t>
      </w:r>
      <w:r>
        <w:rPr>
          <w:rStyle w:val="Ninguno"/>
          <w:rFonts w:ascii="Muli" w:cs="Muli" w:hAnsi="Muli" w:eastAsia="Muli"/>
          <w:rtl w:val="0"/>
          <w:lang w:val="es-ES_tradnl"/>
        </w:rPr>
        <w:t>í</w:t>
      </w:r>
      <w:r>
        <w:rPr>
          <w:rStyle w:val="Ninguno"/>
          <w:rFonts w:ascii="Muli" w:cs="Muli" w:hAnsi="Muli" w:eastAsia="Muli"/>
          <w:rtl w:val="0"/>
          <w:lang w:val="es-ES_tradnl"/>
        </w:rPr>
        <w:t>s en el que siete de cada diez autom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es-ES_tradnl"/>
        </w:rPr>
        <w:t>viles no est</w:t>
      </w:r>
      <w:r>
        <w:rPr>
          <w:rStyle w:val="Ninguno"/>
          <w:rFonts w:ascii="Muli" w:cs="Muli" w:hAnsi="Muli" w:eastAsia="Muli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rtl w:val="0"/>
          <w:lang w:val="es-ES_tradnl"/>
        </w:rPr>
        <w:t>n asegurados, representando el porcentaje m</w:t>
      </w:r>
      <w:r>
        <w:rPr>
          <w:rStyle w:val="Ninguno"/>
          <w:rFonts w:ascii="Muli" w:cs="Muli" w:hAnsi="Muli" w:eastAsia="Muli"/>
          <w:rtl w:val="0"/>
          <w:lang w:val="es-ES_tradnl"/>
        </w:rPr>
        <w:t>á</w:t>
      </w:r>
      <w:r>
        <w:rPr>
          <w:rStyle w:val="Ninguno"/>
          <w:rFonts w:ascii="Muli" w:cs="Muli" w:hAnsi="Muli" w:eastAsia="Muli"/>
          <w:rtl w:val="0"/>
          <w:lang w:val="es-ES_tradnl"/>
        </w:rPr>
        <w:t>s alto en toda la regi</w:t>
      </w:r>
      <w:r>
        <w:rPr>
          <w:rStyle w:val="Ninguno"/>
          <w:rFonts w:ascii="Muli" w:cs="Muli" w:hAnsi="Muli" w:eastAsia="Muli"/>
          <w:rtl w:val="0"/>
          <w:lang w:val="es-ES_tradnl"/>
        </w:rPr>
        <w:t>ó</w:t>
      </w:r>
      <w:r>
        <w:rPr>
          <w:rStyle w:val="Ninguno"/>
          <w:rFonts w:ascii="Muli" w:cs="Muli" w:hAnsi="Muli" w:eastAsia="Muli"/>
          <w:rtl w:val="0"/>
          <w:lang w:val="nl-NL"/>
        </w:rPr>
        <w:t>n de Am</w:t>
      </w:r>
      <w:r>
        <w:rPr>
          <w:rStyle w:val="Ninguno"/>
          <w:rFonts w:ascii="Muli" w:cs="Muli" w:hAnsi="Muli" w:eastAsia="Muli"/>
          <w:rtl w:val="0"/>
          <w:lang w:val="es-ES_tradnl"/>
        </w:rPr>
        <w:t>é</w:t>
      </w:r>
      <w:r>
        <w:rPr>
          <w:rStyle w:val="Ninguno"/>
          <w:rFonts w:ascii="Muli" w:cs="Muli" w:hAnsi="Muli" w:eastAsia="Muli"/>
          <w:rtl w:val="0"/>
          <w:lang w:val="es-ES_tradnl"/>
        </w:rPr>
        <w:t xml:space="preserve">rica Latina, de acuerdo con un reporte del </w:t>
      </w:r>
      <w:r>
        <w:rPr>
          <w:rStyle w:val="Ninguno"/>
          <w:rFonts w:ascii="Muli" w:cs="Muli" w:hAnsi="Muli" w:eastAsia="Muli"/>
          <w:i w:val="1"/>
          <w:iCs w:val="1"/>
          <w:rtl w:val="0"/>
          <w:lang w:val="de-DE"/>
        </w:rPr>
        <w:t>Swiss Re Institute.</w:t>
      </w:r>
      <w:bookmarkEnd w:id="0"/>
    </w:p>
    <w:p>
      <w:pPr>
        <w:pStyle w:val="Cuerpo"/>
        <w:jc w:val="both"/>
        <w:rPr>
          <w:rStyle w:val="Ninguno"/>
          <w:rFonts w:ascii="Muli" w:cs="Muli" w:hAnsi="Muli" w:eastAsia="Muli"/>
        </w:rPr>
      </w:pPr>
      <w:bookmarkStart w:name="_headingh.gjdgxs" w:id="1"/>
      <w:r>
        <w:rPr>
          <w:rtl w:val="0"/>
        </w:rPr>
        <w:t xml:space="preserve">     </w:t>
      </w:r>
    </w:p>
    <w:p>
      <w:pPr>
        <w:pStyle w:val="Cuerpo"/>
        <w:jc w:val="both"/>
        <w:rPr>
          <w:rStyle w:val="Ninguno"/>
          <w:rFonts w:ascii="Muli ExtraLight" w:cs="Muli ExtraLight" w:hAnsi="Muli ExtraLight" w:eastAsia="Muli ExtraLight"/>
          <w:color w:val="865bf4"/>
          <w:sz w:val="18"/>
          <w:szCs w:val="18"/>
          <w:u w:color="865bf4"/>
        </w:rPr>
      </w:pPr>
      <w:r>
        <w:rPr>
          <w:rStyle w:val="Ninguno"/>
          <w:rFonts w:ascii="Muli ExtraLight" w:cs="Muli ExtraLight" w:hAnsi="Muli ExtraLight" w:eastAsia="Muli ExtraLight"/>
          <w:color w:val="865bf4"/>
          <w:sz w:val="18"/>
          <w:szCs w:val="18"/>
          <w:u w:color="865bf4"/>
          <w:rtl w:val="0"/>
          <w:lang w:val="pt-PT"/>
        </w:rPr>
        <w:t>Acerca de Cabify</w:t>
      </w:r>
    </w:p>
    <w:p>
      <w:pPr>
        <w:pStyle w:val="Cuerpo"/>
        <w:spacing w:line="240" w:lineRule="auto"/>
        <w:jc w:val="both"/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</w:rPr>
      </w:pP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Cabify, empresa adherida al Pacto Mundial de la ONU, pone en contacto a usuarios particulares y empresas con las formas de transporte que mejor se adaptan a sus necesidades. Su principal objetivo es el hacer de las ciudades un mejor lugar para vivir. Para ello, busca descongestionar las calles proporcionando, a trav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é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 de la tecnolog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í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a, una opci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 de transporte segura y de calidad. En 2019 Cabify integr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 xml:space="preserve">ó 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su equipo de liderazgo con el de Easy, ambas empresas pertenecientes a la holding Maxi Mobility, adem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 de integrar la categor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í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a "Taxi" (o "Economy") en su plataforma. Este movimiento estrat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é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gico hace avanzar el plan de Cabify de construir la plataforma de Movilidad como Servicio l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í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nl-NL"/>
        </w:rPr>
        <w:t>der en Am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é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rica Latina y Europa y garantiza que Cabify brinde 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 servicios a sus socios conductores, y taxistas aliados, as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 xml:space="preserve">í 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como 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 xml:space="preserve">s disponibilidad a sus pasajeros.   </w:t>
      </w:r>
    </w:p>
    <w:p>
      <w:pPr>
        <w:pStyle w:val="Cuerpo"/>
        <w:spacing w:line="240" w:lineRule="auto"/>
        <w:jc w:val="both"/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</w:rPr>
      </w:pP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​</w:t>
      </w:r>
    </w:p>
    <w:p>
      <w:pPr>
        <w:pStyle w:val="Cuerpo"/>
        <w:spacing w:line="240" w:lineRule="auto"/>
        <w:jc w:val="both"/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</w:rPr>
      </w:pP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Fundada en 2011, en Madrid, Cabify se extendi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, a los pocos meses, a Am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é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rica Latina y actualmente est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 xml:space="preserve">á 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presente en Argentina, Brasil, Chile, Colombia, Ecuador, Espa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ñ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</w:rPr>
        <w:t>a, 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é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pt-PT"/>
        </w:rPr>
        <w:t>xico, Panam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de-DE"/>
        </w:rPr>
        <w:t>, Per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ú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, Uruguay, Portugal y Rep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ú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blica Dominicana y se adecua a las particularidades de las 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 de 130 ciudades en las que opera. Con un equipo casi enteramente latino, se destaca por apostar por el talento local, generando empleos en una industria que est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 xml:space="preserve">á 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siendo transformada por la tecnolog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í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a. Cabify, como parte de su compromiso de ser una empresa socialmente responsable y, en l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í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nea con los Objetivos de Desarrollo Sostenible de la Agenda 2030 de la ONU, es la primera MaaS en Am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é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rica Latina y Europa en compensar el 100% de las emisiones de CO2 generadas por su operaci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</w:rPr>
        <w:t xml:space="preserve">n. </w:t>
      </w:r>
    </w:p>
    <w:p>
      <w:pPr>
        <w:pStyle w:val="Cuerpo"/>
        <w:spacing w:line="240" w:lineRule="auto"/>
        <w:jc w:val="both"/>
        <w:rPr>
          <w:rStyle w:val="Ninguno"/>
          <w:rFonts w:ascii="Muli" w:cs="Muli" w:hAnsi="Muli" w:eastAsia="Muli"/>
          <w:color w:val="263238"/>
          <w:u w:color="263238"/>
        </w:rPr>
      </w:pPr>
      <w:r>
        <w:rPr>
          <w:rtl w:val="0"/>
        </w:rPr>
        <w:t xml:space="preserve">     </w:t>
      </w:r>
    </w:p>
    <w:p>
      <w:pPr>
        <w:pStyle w:val="Cuerpo"/>
        <w:jc w:val="both"/>
        <w:rPr>
          <w:rStyle w:val="Ninguno"/>
          <w:rFonts w:ascii="Muli" w:cs="Muli" w:hAnsi="Muli" w:eastAsia="Muli"/>
          <w:color w:val="865bf4"/>
          <w:sz w:val="18"/>
          <w:szCs w:val="18"/>
          <w:u w:color="865bf4"/>
        </w:rPr>
      </w:pPr>
      <w:r>
        <w:rPr>
          <w:rStyle w:val="Ninguno"/>
          <w:rFonts w:ascii="Muli ExtraLight" w:cs="Muli ExtraLight" w:hAnsi="Muli ExtraLight" w:eastAsia="Muli ExtraLight"/>
          <w:color w:val="865bf4"/>
          <w:sz w:val="18"/>
          <w:szCs w:val="18"/>
          <w:u w:color="865bf4"/>
          <w:rtl w:val="0"/>
          <w:lang w:val="es-ES_tradnl"/>
        </w:rPr>
        <w:t xml:space="preserve">Acerca de AARCO: </w:t>
      </w:r>
    </w:p>
    <w:p>
      <w:pPr>
        <w:pStyle w:val="Cuerpo"/>
        <w:jc w:val="both"/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</w:rPr>
      </w:pP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AARCO Agente de Seguros y de Fianzas, S.A. de C.V. es un despacho de seguros y fianzas con 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pt-PT"/>
        </w:rPr>
        <w:t>s de 33 a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ñ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os de experiencia, con presencia en 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 del 80% de la Rep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ú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blica Mexicana y 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 de 2000 agentes de seguros. Nos distinguimos por nuestra capacidad de innovaci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 al aplicar conceptos de vanguardia, convirti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é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ndonos en una organizaci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</w:rPr>
        <w:t>n multil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í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nea, multimarca, multiramo y multiservicio. Contando con los mejores socios comerciales y siempre buscando el crecimiento a trav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é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s de la atracci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 y desarrollo de personas enfoc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ndolos al servicio. AARCO se consolida como la mejor opci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 para dar soluciones a las necesidades de protecci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n de todos los mexicanos y ayudar siempre a construir un futuro seguro.</w:t>
      </w:r>
    </w:p>
    <w:p>
      <w:pPr>
        <w:pStyle w:val="Cuerpo"/>
        <w:jc w:val="both"/>
        <w:rPr>
          <w:rStyle w:val="Ninguno"/>
          <w:rFonts w:ascii="Muli" w:cs="Muli" w:hAnsi="Muli" w:eastAsia="Muli"/>
          <w:color w:val="865bf4"/>
          <w:sz w:val="18"/>
          <w:szCs w:val="18"/>
          <w:u w:color="865bf4"/>
        </w:rPr>
      </w:pPr>
      <w:r>
        <w:rPr>
          <w:rtl w:val="0"/>
        </w:rPr>
        <w:t xml:space="preserve">     </w:t>
      </w:r>
    </w:p>
    <w:p>
      <w:pPr>
        <w:pStyle w:val="Cuerpo"/>
        <w:jc w:val="both"/>
        <w:rPr>
          <w:rStyle w:val="Ninguno"/>
          <w:rFonts w:ascii="Muli" w:cs="Muli" w:hAnsi="Muli" w:eastAsia="Muli"/>
          <w:color w:val="00b050"/>
          <w:sz w:val="18"/>
          <w:szCs w:val="18"/>
          <w:u w:color="00b050"/>
        </w:rPr>
      </w:pPr>
      <w:r>
        <w:rPr>
          <w:rStyle w:val="Ninguno"/>
          <w:rFonts w:ascii="Muli ExtraLight" w:cs="Muli ExtraLight" w:hAnsi="Muli ExtraLight" w:eastAsia="Muli ExtraLight"/>
          <w:color w:val="865bf4"/>
          <w:sz w:val="18"/>
          <w:szCs w:val="18"/>
          <w:u w:color="865bf4"/>
          <w:rtl w:val="0"/>
          <w:lang w:val="pt-PT"/>
        </w:rPr>
        <w:t>Acerca de AFIRME Seguros</w:t>
      </w:r>
    </w:p>
    <w:p>
      <w:pPr>
        <w:pStyle w:val="Cuerpo"/>
        <w:jc w:val="both"/>
        <w:rPr>
          <w:rStyle w:val="Ninguno"/>
          <w:rFonts w:ascii="Muli" w:cs="Muli" w:hAnsi="Muli" w:eastAsia="Muli"/>
          <w:color w:val="222222"/>
          <w:sz w:val="18"/>
          <w:szCs w:val="18"/>
          <w:u w:color="222222"/>
        </w:rPr>
      </w:pP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pt-PT"/>
        </w:rPr>
        <w:t>Afirme Seguros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"http://www.afirmeseguros.com/"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www.afirmeseguros.com</w:t>
      </w:r>
      <w:r>
        <w:rPr/>
        <w:fldChar w:fldCharType="end" w:fldLock="0"/>
      </w:r>
      <w:r>
        <w:rPr>
          <w:rStyle w:val="Hyperlink.0"/>
          <w:rtl w:val="0"/>
          <w:lang w:val="es-ES_tradnl"/>
        </w:rPr>
        <w:t>) es una compa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ñí</w:t>
      </w:r>
      <w:r>
        <w:rPr>
          <w:rStyle w:val="Hyperlink.0"/>
          <w:rtl w:val="0"/>
          <w:lang w:val="es-ES_tradnl"/>
        </w:rPr>
        <w:t>a 100% mexicana con 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Hyperlink.0"/>
          <w:rtl w:val="0"/>
          <w:lang w:val="pt-PT"/>
        </w:rPr>
        <w:t>s de 20 a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ñ</w:t>
      </w:r>
      <w:r>
        <w:rPr>
          <w:rStyle w:val="Hyperlink.0"/>
          <w:rtl w:val="0"/>
          <w:lang w:val="es-ES_tradnl"/>
        </w:rPr>
        <w:t>os de experiencia en el sector asegurador. Los ramos que opera son: autos, da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ñ</w:t>
      </w:r>
      <w:r>
        <w:rPr>
          <w:rStyle w:val="Hyperlink.0"/>
          <w:rtl w:val="0"/>
          <w:lang w:val="es-ES_tradnl"/>
        </w:rPr>
        <w:t>os y vida. Afirme Seguros adem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á</w:t>
      </w:r>
      <w:r>
        <w:rPr>
          <w:rStyle w:val="Hyperlink.0"/>
          <w:rtl w:val="0"/>
          <w:lang w:val="es-ES_tradnl"/>
        </w:rPr>
        <w:t>s de contar con el respaldo y experiencia acumulada de Afirme Grupo Financiero, est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 xml:space="preserve">á </w:t>
      </w:r>
      <w:r>
        <w:rPr>
          <w:rStyle w:val="Hyperlink.0"/>
          <w:rtl w:val="0"/>
          <w:lang w:val="es-ES_tradnl"/>
        </w:rPr>
        <w:t>integrada por un s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>lido equipo de profesionales, dedicado al desarrollo innovador y continuo de competitivos planes, que le distinguen como una empresa confiable en el sector asegurador.</w:t>
      </w:r>
    </w:p>
    <w:p>
      <w:pPr>
        <w:pStyle w:val="Cuerpo"/>
        <w:jc w:val="both"/>
        <w:rPr>
          <w:rStyle w:val="Ninguno"/>
          <w:rFonts w:ascii="Muli" w:cs="Muli" w:hAnsi="Muli" w:eastAsia="Muli"/>
          <w:color w:val="865bf4"/>
          <w:sz w:val="18"/>
          <w:szCs w:val="18"/>
          <w:u w:color="865bf4"/>
        </w:rPr>
      </w:pPr>
    </w:p>
    <w:p>
      <w:pPr>
        <w:pStyle w:val="Cuerpo"/>
        <w:jc w:val="both"/>
        <w:rPr>
          <w:rStyle w:val="Ninguno"/>
          <w:rFonts w:ascii="Muli" w:cs="Muli" w:hAnsi="Muli" w:eastAsia="Muli"/>
          <w:color w:val="865bf4"/>
          <w:sz w:val="18"/>
          <w:szCs w:val="18"/>
          <w:u w:color="865bf4"/>
        </w:rPr>
      </w:pPr>
      <w:r>
        <w:rPr>
          <w:rStyle w:val="Ninguno"/>
          <w:rFonts w:ascii="Muli" w:cs="Muli" w:hAnsi="Muli" w:eastAsia="Muli"/>
          <w:color w:val="865bf4"/>
          <w:sz w:val="18"/>
          <w:szCs w:val="18"/>
          <w:u w:color="865bf4"/>
          <w:rtl w:val="0"/>
          <w:lang w:val="pt-PT"/>
        </w:rPr>
        <w:t xml:space="preserve">Contacto de Prensa: </w:t>
      </w:r>
    </w:p>
    <w:p>
      <w:pPr>
        <w:pStyle w:val="Cuerpo"/>
        <w:jc w:val="both"/>
        <w:rPr>
          <w:rStyle w:val="Hyperlink.0"/>
        </w:rPr>
      </w:pPr>
      <w:r>
        <w:rPr>
          <w:rStyle w:val="Hyperlink.0"/>
          <w:rtl w:val="0"/>
          <w:lang w:val="pt-PT"/>
        </w:rPr>
        <w:t>Vianey Campos</w:t>
      </w:r>
    </w:p>
    <w:p>
      <w:pPr>
        <w:pStyle w:val="Cuerpo"/>
        <w:jc w:val="both"/>
        <w:rPr>
          <w:rStyle w:val="Hyperlink.0"/>
        </w:rPr>
      </w:pPr>
      <w:r>
        <w:rPr>
          <w:rStyle w:val="Hyperlink.0"/>
          <w:rtl w:val="0"/>
          <w:lang w:val="es-ES_tradnl"/>
        </w:rPr>
        <w:t>Gerente de Com. y RP Cabify</w:t>
      </w:r>
    </w:p>
    <w:p>
      <w:pPr>
        <w:pStyle w:val="Cuerpo"/>
        <w:jc w:val="both"/>
        <w:rPr>
          <w:rStyle w:val="Hyperlink.0"/>
        </w:rPr>
      </w:pPr>
      <w:r>
        <w:rPr>
          <w:rStyle w:val="Hyperlink.0"/>
          <w:rtl w:val="0"/>
          <w:lang w:val="pt-PT"/>
        </w:rPr>
        <w:t>vianey.campos@cabify.com</w:t>
      </w:r>
    </w:p>
    <w:p>
      <w:pPr>
        <w:pStyle w:val="Cuerpo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Cuerpo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>Mario Dom</w:t>
      </w:r>
      <w:r>
        <w:rPr>
          <w:rStyle w:val="Ninguno"/>
          <w:rFonts w:ascii="Muli ExtraLight" w:cs="Muli ExtraLight" w:hAnsi="Muli ExtraLight" w:eastAsia="Muli ExtraLight"/>
          <w:color w:val="222222"/>
          <w:sz w:val="18"/>
          <w:szCs w:val="18"/>
          <w:u w:color="222222"/>
          <w:rtl w:val="0"/>
          <w:lang w:val="es-ES_tradnl"/>
        </w:rPr>
        <w:t>í</w:t>
      </w:r>
      <w:r>
        <w:rPr>
          <w:rStyle w:val="Hyperlink.0"/>
          <w:rtl w:val="0"/>
          <w:lang w:val="es-ES_tradnl"/>
        </w:rPr>
        <w:t>nguez</w:t>
      </w:r>
    </w:p>
    <w:p>
      <w:pPr>
        <w:pStyle w:val="Cuerp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Another company</w:t>
      </w:r>
    </w:p>
    <w:p>
      <w:pPr>
        <w:pStyle w:val="Cuerpo"/>
        <w:jc w:val="both"/>
      </w:pPr>
      <w:r>
        <w:rPr>
          <w:rStyle w:val="Hyperlink.0"/>
          <w:rtl w:val="0"/>
          <w:lang w:val="en-US"/>
        </w:rPr>
        <w:t>mario.dominguez@another.co</w:t>
      </w:r>
      <w:bookmarkEnd w:id="1"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uli">
    <w:charset w:val="00"/>
    <w:family w:val="roman"/>
    <w:pitch w:val="default"/>
  </w:font>
  <w:font w:name="Muli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5297573</wp:posOffset>
          </wp:positionH>
          <wp:positionV relativeFrom="page">
            <wp:posOffset>-86780</wp:posOffset>
          </wp:positionV>
          <wp:extent cx="1238727" cy="48577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3461" t="34085" r="18750" b="28216"/>
                  <a:stretch>
                    <a:fillRect/>
                  </a:stretch>
                </pic:blipFill>
                <pic:spPr>
                  <a:xfrm>
                    <a:off x="0" y="0"/>
                    <a:ext cx="1238727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2228850</wp:posOffset>
          </wp:positionH>
          <wp:positionV relativeFrom="page">
            <wp:posOffset>365125</wp:posOffset>
          </wp:positionV>
          <wp:extent cx="1219200" cy="406400"/>
          <wp:effectExtent l="0" t="0" r="0" b="0"/>
          <wp:wrapNone/>
          <wp:docPr id="107374182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0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704850</wp:posOffset>
          </wp:positionH>
          <wp:positionV relativeFrom="page">
            <wp:posOffset>352425</wp:posOffset>
          </wp:positionV>
          <wp:extent cx="1182059" cy="485775"/>
          <wp:effectExtent l="0" t="0" r="0" b="0"/>
          <wp:wrapNone/>
          <wp:docPr id="1073741827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jpg" descr="image2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182059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3981450</wp:posOffset>
          </wp:positionH>
          <wp:positionV relativeFrom="page">
            <wp:posOffset>357188</wp:posOffset>
          </wp:positionV>
          <wp:extent cx="1220857" cy="419100"/>
          <wp:effectExtent l="0" t="0" r="0" b="0"/>
          <wp:wrapNone/>
          <wp:docPr id="1073741828" name="officeArt object" descr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.jpg" descr="image4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857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Ninguno">
    <w:name w:val="Ninguno"/>
    <w:rPr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rFonts w:ascii="Muli ExtraLight" w:cs="Muli ExtraLight" w:hAnsi="Muli ExtraLight" w:eastAsia="Muli ExtraLight"/>
      <w:color w:val="222222"/>
      <w:sz w:val="18"/>
      <w:szCs w:val="18"/>
      <w:u w:color="2222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jpeg"/><Relationship Id="rId4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